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20AA6" w14:textId="77777777" w:rsidR="00B4321E" w:rsidRDefault="00B4321E" w:rsidP="00B4321E">
      <w:pPr>
        <w:rPr>
          <w:szCs w:val="24"/>
        </w:rPr>
      </w:pPr>
      <w:r>
        <w:rPr>
          <w:szCs w:val="24"/>
        </w:rPr>
        <w:t>Lay reader talk, Week 1</w:t>
      </w:r>
    </w:p>
    <w:p w14:paraId="25BF5BEC" w14:textId="77777777" w:rsidR="00B4321E" w:rsidRDefault="00B4321E" w:rsidP="00B4321E">
      <w:pPr>
        <w:jc w:val="center"/>
        <w:rPr>
          <w:b/>
          <w:bCs/>
          <w:sz w:val="28"/>
          <w:szCs w:val="28"/>
        </w:rPr>
      </w:pPr>
    </w:p>
    <w:p w14:paraId="39362981" w14:textId="77777777" w:rsidR="00B4321E" w:rsidRDefault="00B4321E" w:rsidP="00B4321E">
      <w:pPr>
        <w:jc w:val="center"/>
        <w:rPr>
          <w:b/>
          <w:bCs/>
          <w:sz w:val="28"/>
          <w:szCs w:val="28"/>
        </w:rPr>
      </w:pPr>
      <w:r>
        <w:rPr>
          <w:b/>
          <w:bCs/>
          <w:sz w:val="28"/>
          <w:szCs w:val="28"/>
        </w:rPr>
        <w:t>Stewards Walking by Grace</w:t>
      </w:r>
    </w:p>
    <w:p w14:paraId="6DE2F940" w14:textId="77777777" w:rsidR="00B4321E" w:rsidRDefault="00B4321E" w:rsidP="00B4321E">
      <w:pPr>
        <w:jc w:val="center"/>
        <w:rPr>
          <w:b/>
          <w:bCs/>
          <w:sz w:val="28"/>
          <w:szCs w:val="28"/>
        </w:rPr>
      </w:pPr>
    </w:p>
    <w:p w14:paraId="3780FFB7" w14:textId="77777777" w:rsidR="00B4321E" w:rsidRDefault="00B4321E" w:rsidP="00B4321E">
      <w:pPr>
        <w:jc w:val="both"/>
        <w:rPr>
          <w:szCs w:val="24"/>
        </w:rPr>
      </w:pPr>
      <w:r>
        <w:rPr>
          <w:szCs w:val="24"/>
        </w:rPr>
        <w:t xml:space="preserve">Today we are beginning our stewardship emphasis </w:t>
      </w:r>
      <w:r>
        <w:rPr>
          <w:b/>
          <w:bCs/>
          <w:szCs w:val="24"/>
        </w:rPr>
        <w:t>Stewards Walking by Grace</w:t>
      </w:r>
      <w:r>
        <w:rPr>
          <w:szCs w:val="24"/>
        </w:rPr>
        <w:t>.  The focus for today is “All Grace Abound to You.”  God’s Word is clear that we are saved by grace through faith (Ephesians 2:8-9).  God’s grace to us is a gift.  It is by grace that God gives us our physical and spiritual lives.  We have done nothing to earn or merit God’s grace.</w:t>
      </w:r>
    </w:p>
    <w:p w14:paraId="6ADEE5DF" w14:textId="77777777" w:rsidR="00B4321E" w:rsidRDefault="00B4321E" w:rsidP="00B4321E">
      <w:pPr>
        <w:jc w:val="both"/>
        <w:rPr>
          <w:szCs w:val="24"/>
        </w:rPr>
      </w:pPr>
    </w:p>
    <w:p w14:paraId="0425866A" w14:textId="77777777" w:rsidR="00B4321E" w:rsidRDefault="00B4321E" w:rsidP="00B4321E">
      <w:pPr>
        <w:jc w:val="both"/>
        <w:rPr>
          <w:szCs w:val="24"/>
        </w:rPr>
      </w:pPr>
      <w:r>
        <w:rPr>
          <w:szCs w:val="24"/>
        </w:rPr>
        <w:t xml:space="preserve">To help us better understand grace, I want to reference a famous Lutheran pastor by the name of Dietrich Bonhoeffer who was critical of God’s people when they stopped walking by grace.  He referred to their problem as “cheap grace.”  He described “cheap grace” as follows: </w:t>
      </w:r>
    </w:p>
    <w:p w14:paraId="2EA2414A" w14:textId="77777777" w:rsidR="00B4321E" w:rsidRDefault="00B4321E" w:rsidP="00B4321E">
      <w:pPr>
        <w:ind w:left="450"/>
        <w:jc w:val="both"/>
        <w:rPr>
          <w:szCs w:val="24"/>
        </w:rPr>
      </w:pPr>
      <w:r>
        <w:rPr>
          <w:szCs w:val="24"/>
        </w:rPr>
        <w:t>“Cheap grace is the preaching of forgiveness without requiring repentance, baptism without discipline, communion without confession, absolution without personal confession.  Cheap grace is grace without discipleship, grace without the Cross, grace without Christ, living and incarnate.”</w:t>
      </w:r>
    </w:p>
    <w:p w14:paraId="21AF70E0" w14:textId="77777777" w:rsidR="00B4321E" w:rsidRDefault="00B4321E" w:rsidP="00B4321E">
      <w:pPr>
        <w:jc w:val="both"/>
        <w:rPr>
          <w:szCs w:val="24"/>
        </w:rPr>
      </w:pPr>
    </w:p>
    <w:p w14:paraId="628A15AB" w14:textId="77777777" w:rsidR="00B4321E" w:rsidRDefault="00B4321E" w:rsidP="00B4321E">
      <w:pPr>
        <w:jc w:val="both"/>
        <w:rPr>
          <w:szCs w:val="24"/>
        </w:rPr>
      </w:pPr>
      <w:r>
        <w:rPr>
          <w:szCs w:val="24"/>
        </w:rPr>
        <w:t>Pastor Bonhoeffer believed that God’s people living in Germany in the late 1930s did not understand what it meant to be followers of Jesus living under grace.  The people had forgotten who they were and who they were called to be.  They stopped being salt and light to the world.  Instead of following Jesus, they followed the ways of the world.</w:t>
      </w:r>
    </w:p>
    <w:p w14:paraId="666E2838" w14:textId="77777777" w:rsidR="00B4321E" w:rsidRDefault="00B4321E" w:rsidP="00B4321E">
      <w:pPr>
        <w:jc w:val="both"/>
        <w:rPr>
          <w:szCs w:val="24"/>
        </w:rPr>
      </w:pPr>
    </w:p>
    <w:p w14:paraId="2B09EA26" w14:textId="7B879BBB" w:rsidR="00B4321E" w:rsidRPr="001F67B0" w:rsidRDefault="00B4321E" w:rsidP="00B4321E">
      <w:pPr>
        <w:jc w:val="both"/>
        <w:rPr>
          <w:b/>
          <w:bCs/>
          <w:szCs w:val="24"/>
        </w:rPr>
      </w:pPr>
      <w:r>
        <w:rPr>
          <w:szCs w:val="24"/>
        </w:rPr>
        <w:t xml:space="preserve">If Pastor Bonhoeffer lived today, we can only guess what he would think and </w:t>
      </w:r>
      <w:proofErr w:type="gramStart"/>
      <w:r>
        <w:rPr>
          <w:szCs w:val="24"/>
        </w:rPr>
        <w:t>say</w:t>
      </w:r>
      <w:proofErr w:type="gramEnd"/>
      <w:r>
        <w:rPr>
          <w:szCs w:val="24"/>
        </w:rPr>
        <w:t xml:space="preserve">.  Hopefully, he would see a resurgence in God’s people who are living out their calling to walk by God’s grace.  Through faith, we understand the wonderful gift of grace that God has given to us through His Son, Jesus.  While this grace is free, it is not cheap, because it cost Jesus His life.  Because of His ultimate sacrifice, we have received grace that empowers us to live as disciples today and saving grace that assures us a life forever with Jesus.  May the Holy Spirit empower each of to </w:t>
      </w:r>
      <w:r w:rsidR="001F67B0">
        <w:rPr>
          <w:szCs w:val="24"/>
        </w:rPr>
        <w:t xml:space="preserve">be </w:t>
      </w:r>
      <w:r w:rsidR="001F67B0" w:rsidRPr="001F67B0">
        <w:rPr>
          <w:b/>
          <w:bCs/>
          <w:szCs w:val="24"/>
        </w:rPr>
        <w:t>stewards walking by grace</w:t>
      </w:r>
      <w:r w:rsidRPr="001F67B0">
        <w:rPr>
          <w:b/>
          <w:bCs/>
          <w:szCs w:val="24"/>
        </w:rPr>
        <w:t>.</w:t>
      </w:r>
    </w:p>
    <w:p w14:paraId="36688CAC" w14:textId="77777777" w:rsidR="00B4321E" w:rsidRDefault="00B4321E" w:rsidP="00B4321E">
      <w:r>
        <w:br w:type="page"/>
      </w:r>
    </w:p>
    <w:sectPr w:rsidR="00B432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21E"/>
    <w:rsid w:val="000F48BE"/>
    <w:rsid w:val="001F67B0"/>
    <w:rsid w:val="00B43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37678"/>
  <w15:chartTrackingRefBased/>
  <w15:docId w15:val="{C8829B50-825B-49D3-B523-7F44A745E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21E"/>
    <w:rPr>
      <w:rFonts w:eastAsia="Calibr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287</Words>
  <Characters>1642</Characters>
  <Application>Microsoft Office Word</Application>
  <DocSecurity>0</DocSecurity>
  <Lines>13</Lines>
  <Paragraphs>3</Paragraphs>
  <ScaleCrop>false</ScaleCrop>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3</cp:revision>
  <cp:lastPrinted>2021-04-13T18:53:00Z</cp:lastPrinted>
  <dcterms:created xsi:type="dcterms:W3CDTF">2021-03-02T13:58:00Z</dcterms:created>
  <dcterms:modified xsi:type="dcterms:W3CDTF">2021-04-13T18:54:00Z</dcterms:modified>
</cp:coreProperties>
</file>